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EA13F" w14:textId="3E3F2AB0" w:rsidR="00737341" w:rsidRPr="00A404F6" w:rsidRDefault="008F44EE">
      <w:pPr>
        <w:rPr>
          <w:rFonts w:ascii="游ゴシック Medium" w:eastAsia="游ゴシック Medium" w:hAnsi="游ゴシック Medium"/>
        </w:rPr>
      </w:pPr>
      <w:r>
        <w:rPr>
          <w:rFonts w:ascii="游ゴシック Medium" w:eastAsia="游ゴシック Medium" w:hAnsi="游ゴシック Medium" w:hint="eastAsia"/>
        </w:rPr>
        <w:t>ワーク</w:t>
      </w:r>
      <w:r w:rsidRPr="00A404F6">
        <w:rPr>
          <w:rFonts w:ascii="游ゴシック Medium" w:eastAsia="游ゴシック Medium" w:hAnsi="游ゴシック Medium" w:hint="eastAsia"/>
        </w:rPr>
        <w:t>シート</w:t>
      </w:r>
      <w:r>
        <w:rPr>
          <w:rFonts w:ascii="游ゴシック Medium" w:eastAsia="游ゴシック Medium" w:hAnsi="游ゴシック Medium" w:hint="eastAsia"/>
        </w:rPr>
        <w:t xml:space="preserve">　</w:t>
      </w:r>
      <w:r w:rsidR="00A404F6" w:rsidRPr="00A404F6">
        <w:rPr>
          <w:rFonts w:ascii="游ゴシック Medium" w:eastAsia="游ゴシック Medium" w:hAnsi="游ゴシック Medium" w:hint="eastAsia"/>
        </w:rPr>
        <w:t>第１</w:t>
      </w:r>
      <w:r w:rsidR="000D65E3">
        <w:rPr>
          <w:rFonts w:ascii="游ゴシック Medium" w:eastAsia="游ゴシック Medium" w:hAnsi="游ゴシック Medium" w:hint="eastAsia"/>
        </w:rPr>
        <w:t>2</w:t>
      </w:r>
      <w:r w:rsidR="00A404F6" w:rsidRPr="00A404F6">
        <w:rPr>
          <w:rFonts w:ascii="游ゴシック Medium" w:eastAsia="游ゴシック Medium" w:hAnsi="游ゴシック Medium" w:hint="eastAsia"/>
        </w:rPr>
        <w:t>回　チュータリングと倫理</w:t>
      </w:r>
    </w:p>
    <w:p w14:paraId="52CCBECF" w14:textId="77777777" w:rsidR="00A404F6" w:rsidRDefault="00A404F6" w:rsidP="00A404F6">
      <w:pPr>
        <w:rPr>
          <w:rFonts w:ascii="游ゴシック Medium" w:eastAsia="游ゴシック Medium" w:hAnsi="游ゴシック Medium"/>
        </w:rPr>
      </w:pPr>
      <w:bookmarkStart w:id="0" w:name="_GoBack"/>
      <w:bookmarkEnd w:id="0"/>
    </w:p>
    <w:p w14:paraId="13C0EBA3"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rPr>
        <w:t>問１　チュータリングの倫理規定（個人ワーク）</w:t>
      </w:r>
    </w:p>
    <w:p w14:paraId="6B1C76EC" w14:textId="77777777" w:rsidR="00A404F6" w:rsidRDefault="00A404F6" w:rsidP="00A404F6">
      <w:pPr>
        <w:pStyle w:val="a3"/>
        <w:numPr>
          <w:ilvl w:val="0"/>
          <w:numId w:val="1"/>
        </w:numPr>
        <w:ind w:leftChars="0"/>
        <w:rPr>
          <w:rFonts w:ascii="游ゴシック Medium" w:eastAsia="游ゴシック Medium" w:hAnsi="游ゴシック Medium"/>
        </w:rPr>
      </w:pPr>
      <w:r w:rsidRPr="00A404F6">
        <w:rPr>
          <w:rFonts w:ascii="游ゴシック Medium" w:eastAsia="游ゴシック Medium" w:hAnsi="游ゴシック Medium" w:hint="eastAsia"/>
        </w:rPr>
        <w:t>チューターリングの倫理規定について、あなたの所属機関のポリシーを調べましょう</w:t>
      </w:r>
    </w:p>
    <w:p w14:paraId="3E0B2A1B" w14:textId="77777777" w:rsidR="00A404F6" w:rsidRDefault="00A404F6" w:rsidP="00A404F6">
      <w:pPr>
        <w:pStyle w:val="a3"/>
        <w:numPr>
          <w:ilvl w:val="0"/>
          <w:numId w:val="1"/>
        </w:numPr>
        <w:ind w:leftChars="0"/>
        <w:rPr>
          <w:rFonts w:ascii="游ゴシック Medium" w:eastAsia="游ゴシック Medium" w:hAnsi="游ゴシック Medium"/>
        </w:rPr>
      </w:pPr>
      <w:r w:rsidRPr="00A404F6">
        <w:rPr>
          <w:rFonts w:ascii="游ゴシック Medium" w:eastAsia="游ゴシック Medium" w:hAnsi="游ゴシック Medium" w:hint="eastAsia"/>
        </w:rPr>
        <w:t>１のポリシーがどの資料のどこに書いてあったかを挙げましょう</w:t>
      </w:r>
    </w:p>
    <w:p w14:paraId="4D5B16B7" w14:textId="77777777" w:rsidR="00A404F6" w:rsidRPr="00A404F6" w:rsidRDefault="00A404F6" w:rsidP="00A404F6">
      <w:pPr>
        <w:pStyle w:val="a3"/>
        <w:numPr>
          <w:ilvl w:val="0"/>
          <w:numId w:val="1"/>
        </w:numPr>
        <w:ind w:leftChars="0"/>
        <w:rPr>
          <w:rFonts w:ascii="游ゴシック Medium" w:eastAsia="游ゴシック Medium" w:hAnsi="游ゴシック Medium"/>
        </w:rPr>
      </w:pPr>
      <w:r w:rsidRPr="00A404F6">
        <w:rPr>
          <w:rFonts w:ascii="游ゴシック Medium" w:eastAsia="游ゴシック Medium" w:hAnsi="游ゴシック Medium" w:hint="eastAsia"/>
        </w:rPr>
        <w:t>１のポリシーを、丸写しではなく自分なりの言葉で、具体例などを交えながら書き出しましょう。</w:t>
      </w:r>
    </w:p>
    <w:p w14:paraId="3A833A34" w14:textId="77777777" w:rsidR="00A404F6" w:rsidRPr="00A404F6" w:rsidRDefault="00A404F6" w:rsidP="00A404F6">
      <w:pPr>
        <w:rPr>
          <w:rFonts w:ascii="游ゴシック Medium" w:eastAsia="游ゴシック Medium" w:hAnsi="游ゴシック Medium"/>
        </w:rPr>
      </w:pPr>
    </w:p>
    <w:p w14:paraId="575CC0EB"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rPr>
        <w:t>※所属機関が倫理規定を定めていない場合は、</w:t>
      </w:r>
      <w:r w:rsidRPr="00A404F6">
        <w:rPr>
          <w:rFonts w:ascii="游ゴシック Medium" w:eastAsia="游ゴシック Medium" w:hAnsi="游ゴシック Medium"/>
        </w:rPr>
        <w:t>ACTPの倫理規定を基に考えましょう。</w:t>
      </w:r>
    </w:p>
    <w:p w14:paraId="1C61E405" w14:textId="77777777" w:rsidR="00A404F6" w:rsidRDefault="00A404F6">
      <w:pPr>
        <w:rPr>
          <w:rFonts w:ascii="游ゴシック Medium" w:eastAsia="游ゴシック Medium" w:hAnsi="游ゴシック Medium"/>
        </w:rPr>
      </w:pPr>
    </w:p>
    <w:p w14:paraId="727555D3"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rPr>
        <w:t>問２　ハラスメントについての規定（個人ワーク）</w:t>
      </w:r>
    </w:p>
    <w:p w14:paraId="1A6A80D5" w14:textId="77777777" w:rsidR="00A404F6" w:rsidRPr="00A404F6" w:rsidRDefault="00A404F6" w:rsidP="00C37F99">
      <w:pPr>
        <w:ind w:firstLineChars="100" w:firstLine="210"/>
        <w:rPr>
          <w:rFonts w:ascii="游ゴシック Medium" w:eastAsia="游ゴシック Medium" w:hAnsi="游ゴシック Medium"/>
        </w:rPr>
      </w:pPr>
      <w:r w:rsidRPr="00A404F6">
        <w:rPr>
          <w:rFonts w:ascii="游ゴシック Medium" w:eastAsia="游ゴシック Medium" w:hAnsi="游ゴシック Medium" w:hint="eastAsia"/>
        </w:rPr>
        <w:t>ハラスメントについて、所属機関でのポリシーを調べて、該当する個所を挙げましょう。またそのポリシーを、自分なりの言葉で、具体例などを交えながら書きましょう。</w:t>
      </w:r>
    </w:p>
    <w:p w14:paraId="02DD248E"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rPr>
        <w:t>※所属機関が倫理規定を定めていない場合は、</w:t>
      </w:r>
      <w:r w:rsidRPr="00A404F6">
        <w:rPr>
          <w:rFonts w:ascii="游ゴシック Medium" w:eastAsia="游ゴシック Medium" w:hAnsi="游ゴシック Medium"/>
        </w:rPr>
        <w:t>ACTPの倫理規定を基に考えましょう。</w:t>
      </w:r>
    </w:p>
    <w:p w14:paraId="78CFFF66" w14:textId="77777777" w:rsidR="00A404F6" w:rsidRPr="00A404F6" w:rsidRDefault="00A404F6" w:rsidP="00A404F6">
      <w:pPr>
        <w:rPr>
          <w:rFonts w:ascii="游ゴシック Medium" w:eastAsia="游ゴシック Medium" w:hAnsi="游ゴシック Medium"/>
        </w:rPr>
      </w:pPr>
    </w:p>
    <w:p w14:paraId="5E85E584" w14:textId="77777777" w:rsidR="00A404F6" w:rsidRDefault="00A404F6" w:rsidP="00A404F6">
      <w:pPr>
        <w:ind w:left="1418" w:hangingChars="675" w:hanging="1418"/>
        <w:rPr>
          <w:rFonts w:ascii="游ゴシック Medium" w:eastAsia="游ゴシック Medium" w:hAnsi="游ゴシック Medium"/>
        </w:rPr>
      </w:pPr>
      <w:r w:rsidRPr="00A404F6">
        <w:rPr>
          <w:rFonts w:ascii="游ゴシック Medium" w:eastAsia="游ゴシック Medium" w:hAnsi="游ゴシック Medium" w:hint="eastAsia"/>
        </w:rPr>
        <w:t>ハラスメント：他者に「嫌がらせ」をすること。相手に対して不利益や損害、不快感をあたえたり、尊厳を損なったり、肉体的・精神的苦痛や困難をもたらす言動全般をさす。本人の意図より、相手がどう感じたかが重要となる。例：セクシャル・ハラスメント、アカデミック・ハラスメント、パワー・ハラスメント</w:t>
      </w:r>
    </w:p>
    <w:p w14:paraId="51C2D44A" w14:textId="77777777" w:rsidR="00A404F6" w:rsidRDefault="00A404F6" w:rsidP="00A404F6">
      <w:pPr>
        <w:rPr>
          <w:rFonts w:ascii="游ゴシック Medium" w:eastAsia="游ゴシック Medium" w:hAnsi="游ゴシック Medium"/>
        </w:rPr>
      </w:pPr>
    </w:p>
    <w:p w14:paraId="3A5704D5"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rPr>
        <w:t>問３　盗用・剽窃についての規定（個人ワーク）</w:t>
      </w:r>
    </w:p>
    <w:p w14:paraId="37613313"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rPr>
        <w:t>盗用や剽窃について、所属機関でのポリシーを調べて、該当する個所を挙げましょう。またそのポリシーを、自分なりの言葉で、具体例などを交えながら書きましょう。</w:t>
      </w:r>
    </w:p>
    <w:p w14:paraId="26F1359F" w14:textId="77777777" w:rsidR="00A404F6" w:rsidRPr="00A404F6" w:rsidRDefault="00A404F6" w:rsidP="00A404F6">
      <w:pPr>
        <w:rPr>
          <w:rFonts w:ascii="游ゴシック Medium" w:eastAsia="游ゴシック Medium" w:hAnsi="游ゴシック Medium"/>
        </w:rPr>
      </w:pPr>
    </w:p>
    <w:p w14:paraId="0EA2E6D0" w14:textId="77777777" w:rsid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rPr>
        <w:t>※所属機関が倫理規定を定めていない場合は、</w:t>
      </w:r>
      <w:r w:rsidRPr="00A404F6">
        <w:rPr>
          <w:rFonts w:ascii="游ゴシック Medium" w:eastAsia="游ゴシック Medium" w:hAnsi="游ゴシック Medium"/>
        </w:rPr>
        <w:t>ACTPの倫理規定を基に考えましょう。</w:t>
      </w:r>
    </w:p>
    <w:p w14:paraId="1A7D6912" w14:textId="77777777" w:rsidR="007D5671" w:rsidRDefault="007D5671" w:rsidP="00A404F6">
      <w:pPr>
        <w:rPr>
          <w:rFonts w:ascii="游ゴシック Medium" w:eastAsia="游ゴシック Medium" w:hAnsi="游ゴシック Medium"/>
        </w:rPr>
      </w:pPr>
    </w:p>
    <w:p w14:paraId="58349128" w14:textId="77777777" w:rsidR="007D5671" w:rsidRDefault="007D5671" w:rsidP="00A404F6">
      <w:pPr>
        <w:rPr>
          <w:rFonts w:ascii="游ゴシック Medium" w:eastAsia="游ゴシック Medium" w:hAnsi="游ゴシック Medium"/>
        </w:rPr>
      </w:pPr>
      <w:r>
        <w:rPr>
          <w:rFonts w:ascii="游ゴシック Medium" w:eastAsia="游ゴシック Medium" w:hAnsi="游ゴシック Medium" w:hint="eastAsia"/>
        </w:rPr>
        <w:t xml:space="preserve">問４　</w:t>
      </w:r>
      <w:r w:rsidR="00AD3F5D">
        <w:rPr>
          <w:rFonts w:ascii="游ゴシック Medium" w:eastAsia="游ゴシック Medium" w:hAnsi="游ゴシック Medium" w:hint="eastAsia"/>
        </w:rPr>
        <w:t>倫理規定の</w:t>
      </w:r>
      <w:r w:rsidR="00AF35B9">
        <w:rPr>
          <w:rFonts w:ascii="游ゴシック Medium" w:eastAsia="游ゴシック Medium" w:hAnsi="游ゴシック Medium" w:hint="eastAsia"/>
        </w:rPr>
        <w:t>応用（個人ワーク・グループワーク）</w:t>
      </w:r>
    </w:p>
    <w:p w14:paraId="73B19F84" w14:textId="77777777" w:rsidR="007D5671" w:rsidRPr="00A404F6" w:rsidRDefault="007D5671" w:rsidP="00A404F6">
      <w:pPr>
        <w:rPr>
          <w:rFonts w:ascii="游ゴシック Medium" w:eastAsia="游ゴシック Medium" w:hAnsi="游ゴシック Medium"/>
        </w:rPr>
      </w:pPr>
      <w:r>
        <w:rPr>
          <w:rFonts w:ascii="游ゴシック Medium" w:eastAsia="游ゴシック Medium" w:hAnsi="游ゴシック Medium" w:hint="eastAsia"/>
        </w:rPr>
        <w:t>「</w:t>
      </w:r>
      <w:r w:rsidRPr="007D5671">
        <w:rPr>
          <w:rFonts w:ascii="游ゴシック Medium" w:eastAsia="游ゴシック Medium" w:hAnsi="游ゴシック Medium"/>
        </w:rPr>
        <w:t>ACTPにおける倫理規定</w:t>
      </w:r>
      <w:r>
        <w:rPr>
          <w:rFonts w:ascii="游ゴシック Medium" w:eastAsia="游ゴシック Medium" w:hAnsi="游ゴシック Medium" w:hint="eastAsia"/>
        </w:rPr>
        <w:t>」１～１０項目をよく読</w:t>
      </w:r>
      <w:r w:rsidR="00AD3F5D">
        <w:rPr>
          <w:rFonts w:ascii="游ゴシック Medium" w:eastAsia="游ゴシック Medium" w:hAnsi="游ゴシック Medium" w:hint="eastAsia"/>
        </w:rPr>
        <w:t>み</w:t>
      </w:r>
      <w:r>
        <w:rPr>
          <w:rFonts w:ascii="游ゴシック Medium" w:eastAsia="游ゴシック Medium" w:hAnsi="游ゴシック Medium" w:hint="eastAsia"/>
        </w:rPr>
        <w:t>、</w:t>
      </w:r>
      <w:r w:rsidR="00AD3F5D">
        <w:rPr>
          <w:rFonts w:ascii="游ゴシック Medium" w:eastAsia="游ゴシック Medium" w:hAnsi="游ゴシック Medium" w:hint="eastAsia"/>
        </w:rPr>
        <w:t>実際のチュータリングではどんな内容になるのかを考え、書き出し、共有しましょう。</w:t>
      </w:r>
    </w:p>
    <w:p w14:paraId="0041920E" w14:textId="77777777" w:rsidR="00A404F6" w:rsidRPr="00AD3F5D" w:rsidRDefault="00A404F6" w:rsidP="00A404F6">
      <w:pPr>
        <w:rPr>
          <w:rFonts w:ascii="游ゴシック Medium" w:eastAsia="游ゴシック Medium" w:hAnsi="游ゴシック Medium"/>
        </w:rPr>
      </w:pPr>
    </w:p>
    <w:p w14:paraId="6E8CC361"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rPr>
        <w:t>問</w:t>
      </w:r>
      <w:r w:rsidR="00AD3F5D">
        <w:rPr>
          <w:rFonts w:ascii="游ゴシック Medium" w:eastAsia="游ゴシック Medium" w:hAnsi="游ゴシック Medium" w:hint="eastAsia"/>
        </w:rPr>
        <w:t>５</w:t>
      </w:r>
      <w:r w:rsidRPr="00A404F6">
        <w:rPr>
          <w:rFonts w:ascii="游ゴシック Medium" w:eastAsia="游ゴシック Medium" w:hAnsi="游ゴシック Medium" w:hint="eastAsia"/>
        </w:rPr>
        <w:t xml:space="preserve">　チュータリングと倫理（グループワーク）</w:t>
      </w:r>
    </w:p>
    <w:p w14:paraId="29304518" w14:textId="77777777" w:rsidR="00A404F6" w:rsidRPr="00A404F6" w:rsidRDefault="00A404F6" w:rsidP="00A404F6">
      <w:pPr>
        <w:rPr>
          <w:rFonts w:ascii="游ゴシック Medium" w:eastAsia="游ゴシック Medium" w:hAnsi="游ゴシック Medium"/>
        </w:rPr>
      </w:pPr>
    </w:p>
    <w:p w14:paraId="3BD77E50" w14:textId="77777777" w:rsidR="00A404F6" w:rsidRDefault="00A404F6" w:rsidP="00A404F6">
      <w:pPr>
        <w:pStyle w:val="a3"/>
        <w:numPr>
          <w:ilvl w:val="0"/>
          <w:numId w:val="2"/>
        </w:numPr>
        <w:ind w:leftChars="0"/>
        <w:rPr>
          <w:rFonts w:ascii="游ゴシック Medium" w:eastAsia="游ゴシック Medium" w:hAnsi="游ゴシック Medium"/>
        </w:rPr>
      </w:pPr>
      <w:r w:rsidRPr="00A404F6">
        <w:rPr>
          <w:rFonts w:ascii="游ゴシック Medium" w:eastAsia="游ゴシック Medium" w:hAnsi="游ゴシック Medium" w:hint="eastAsia"/>
        </w:rPr>
        <w:t>話し合いのテーマを「なんらかのハラスメント」「盗用・剽窃」「それ以外の倫理的規定に反する行為」にしぼりましょう</w:t>
      </w:r>
    </w:p>
    <w:p w14:paraId="55159FAC" w14:textId="77777777" w:rsidR="00A404F6" w:rsidRPr="00A404F6" w:rsidRDefault="00A404F6" w:rsidP="00A404F6">
      <w:pPr>
        <w:pStyle w:val="a3"/>
        <w:numPr>
          <w:ilvl w:val="0"/>
          <w:numId w:val="2"/>
        </w:numPr>
        <w:ind w:leftChars="0"/>
        <w:rPr>
          <w:rFonts w:ascii="游ゴシック Medium" w:eastAsia="游ゴシック Medium" w:hAnsi="游ゴシック Medium"/>
        </w:rPr>
      </w:pPr>
      <w:r w:rsidRPr="00A404F6">
        <w:rPr>
          <w:rFonts w:ascii="游ゴシック Medium" w:eastAsia="游ゴシック Medium" w:hAnsi="游ゴシック Medium" w:hint="eastAsia"/>
        </w:rPr>
        <w:t>これまで、１の可能性がある状況に遭遇したことはありますか？　もしあれ</w:t>
      </w:r>
      <w:r w:rsidRPr="00A404F6">
        <w:rPr>
          <w:rFonts w:ascii="游ゴシック Medium" w:eastAsia="游ゴシック Medium" w:hAnsi="游ゴシック Medium" w:hint="eastAsia"/>
        </w:rPr>
        <w:lastRenderedPageBreak/>
        <w:t>ばその状況と対応、またどうすべきかについて話し合いましょう。なかった場合は、そのような場面に遭遇したらどうするべきかについて話し合いましょう。</w:t>
      </w:r>
    </w:p>
    <w:p w14:paraId="399B76CE" w14:textId="77777777" w:rsidR="00A404F6" w:rsidRDefault="00A404F6" w:rsidP="00A404F6">
      <w:pPr>
        <w:rPr>
          <w:rFonts w:ascii="游ゴシック Medium" w:eastAsia="游ゴシック Medium" w:hAnsi="游ゴシック Medium"/>
        </w:rPr>
      </w:pPr>
    </w:p>
    <w:p w14:paraId="1C299734"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rPr>
        <w:t>問</w:t>
      </w:r>
      <w:r w:rsidR="00CE65C8">
        <w:rPr>
          <w:rFonts w:ascii="游ゴシック Medium" w:eastAsia="游ゴシック Medium" w:hAnsi="游ゴシック Medium" w:hint="eastAsia"/>
        </w:rPr>
        <w:t>６</w:t>
      </w:r>
      <w:r w:rsidRPr="00A404F6">
        <w:rPr>
          <w:rFonts w:ascii="游ゴシック Medium" w:eastAsia="游ゴシック Medium" w:hAnsi="游ゴシック Medium" w:hint="eastAsia"/>
        </w:rPr>
        <w:t xml:space="preserve">　グループワーク</w:t>
      </w:r>
    </w:p>
    <w:p w14:paraId="029A5B9E"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rPr>
        <w:t>「（映像資料）」をみて、以下の点を話し合いましょう。</w:t>
      </w:r>
    </w:p>
    <w:p w14:paraId="76B978F0" w14:textId="77777777" w:rsid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rPr>
        <w:t>※映像資料、もしくはシチュエーションと問いを用意する（未）</w:t>
      </w:r>
    </w:p>
    <w:p w14:paraId="44618667" w14:textId="77777777" w:rsidR="00A404F6" w:rsidRDefault="00A404F6" w:rsidP="00A404F6">
      <w:pPr>
        <w:rPr>
          <w:rFonts w:ascii="游ゴシック Medium" w:eastAsia="游ゴシック Medium" w:hAnsi="游ゴシック Medium"/>
        </w:rPr>
      </w:pPr>
    </w:p>
    <w:p w14:paraId="6C6DE785" w14:textId="77777777" w:rsidR="00A404F6" w:rsidRDefault="00A404F6" w:rsidP="00A404F6">
      <w:pPr>
        <w:rPr>
          <w:rFonts w:ascii="游ゴシック Medium" w:eastAsia="游ゴシック Medium" w:hAnsi="游ゴシック Medium"/>
        </w:rPr>
      </w:pPr>
      <w:r>
        <w:rPr>
          <w:rFonts w:ascii="游ゴシック Medium" w:eastAsia="游ゴシック Medium" w:hAnsi="游ゴシック Medium" w:hint="eastAsia"/>
        </w:rPr>
        <w:t>トレーニングのルーブリック</w:t>
      </w:r>
    </w:p>
    <w:tbl>
      <w:tblPr>
        <w:tblW w:w="8500" w:type="dxa"/>
        <w:tblCellMar>
          <w:left w:w="0" w:type="dxa"/>
          <w:right w:w="0" w:type="dxa"/>
        </w:tblCellMar>
        <w:tblLook w:val="04A0" w:firstRow="1" w:lastRow="0" w:firstColumn="1" w:lastColumn="0" w:noHBand="0" w:noVBand="1"/>
      </w:tblPr>
      <w:tblGrid>
        <w:gridCol w:w="2125"/>
        <w:gridCol w:w="2125"/>
        <w:gridCol w:w="2125"/>
        <w:gridCol w:w="2125"/>
      </w:tblGrid>
      <w:tr w:rsidR="00A404F6" w:rsidRPr="00A404F6" w14:paraId="6DBD327E" w14:textId="77777777" w:rsidTr="00A404F6">
        <w:tc>
          <w:tcPr>
            <w:tcW w:w="21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4F57CBCE"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b/>
                <w:bCs/>
              </w:rPr>
              <w:t>A</w:t>
            </w:r>
          </w:p>
        </w:tc>
        <w:tc>
          <w:tcPr>
            <w:tcW w:w="21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76328CA7"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b/>
                <w:bCs/>
              </w:rPr>
              <w:t>B</w:t>
            </w:r>
          </w:p>
        </w:tc>
        <w:tc>
          <w:tcPr>
            <w:tcW w:w="21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0C4AD550"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b/>
                <w:bCs/>
              </w:rPr>
              <w:t>C</w:t>
            </w:r>
          </w:p>
        </w:tc>
        <w:tc>
          <w:tcPr>
            <w:tcW w:w="21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2DE60E3E"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b/>
                <w:bCs/>
              </w:rPr>
              <w:t>D</w:t>
            </w:r>
          </w:p>
        </w:tc>
      </w:tr>
      <w:tr w:rsidR="00A404F6" w:rsidRPr="00A404F6" w14:paraId="05F82835" w14:textId="77777777" w:rsidTr="00A404F6">
        <w:tc>
          <w:tcPr>
            <w:tcW w:w="2120" w:type="dxa"/>
            <w:tcBorders>
              <w:top w:val="single" w:sz="24" w:space="0" w:color="FFFFFF"/>
              <w:left w:val="single" w:sz="8" w:space="0" w:color="FFFFFF"/>
              <w:bottom w:val="single" w:sz="8" w:space="0" w:color="FFFFFF"/>
              <w:right w:val="single" w:sz="8" w:space="0" w:color="FFFFFF"/>
            </w:tcBorders>
            <w:shd w:val="clear" w:color="auto" w:fill="B4C6E7" w:themeFill="accent1" w:themeFillTint="66"/>
            <w:tcMar>
              <w:top w:w="15" w:type="dxa"/>
              <w:left w:w="108" w:type="dxa"/>
              <w:bottom w:w="0" w:type="dxa"/>
              <w:right w:w="108" w:type="dxa"/>
            </w:tcMar>
            <w:hideMark/>
          </w:tcPr>
          <w:p w14:paraId="0E47010A"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bCs/>
              </w:rPr>
              <w:t>自分の言葉で具体的に書くことができている／論理的に書くことができている</w:t>
            </w:r>
          </w:p>
        </w:tc>
        <w:tc>
          <w:tcPr>
            <w:tcW w:w="2120" w:type="dxa"/>
            <w:tcBorders>
              <w:top w:val="single" w:sz="24" w:space="0" w:color="FFFFFF"/>
              <w:left w:val="single" w:sz="8" w:space="0" w:color="FFFFFF"/>
              <w:bottom w:val="single" w:sz="8" w:space="0" w:color="FFFFFF"/>
              <w:right w:val="single" w:sz="8" w:space="0" w:color="FFFFFF"/>
            </w:tcBorders>
            <w:shd w:val="clear" w:color="auto" w:fill="B4C6E7" w:themeFill="accent1" w:themeFillTint="66"/>
            <w:tcMar>
              <w:top w:w="15" w:type="dxa"/>
              <w:left w:w="108" w:type="dxa"/>
              <w:bottom w:w="0" w:type="dxa"/>
              <w:right w:w="108" w:type="dxa"/>
            </w:tcMar>
            <w:hideMark/>
          </w:tcPr>
          <w:p w14:paraId="54FF9A73"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rPr>
              <w:t>自分の言葉で書くことができているが、具体性や論理性に不足がある</w:t>
            </w:r>
          </w:p>
        </w:tc>
        <w:tc>
          <w:tcPr>
            <w:tcW w:w="2120" w:type="dxa"/>
            <w:tcBorders>
              <w:top w:val="single" w:sz="24" w:space="0" w:color="FFFFFF"/>
              <w:left w:val="single" w:sz="8" w:space="0" w:color="FFFFFF"/>
              <w:bottom w:val="single" w:sz="8" w:space="0" w:color="FFFFFF"/>
              <w:right w:val="single" w:sz="8" w:space="0" w:color="FFFFFF"/>
            </w:tcBorders>
            <w:shd w:val="clear" w:color="auto" w:fill="B4C6E7" w:themeFill="accent1" w:themeFillTint="66"/>
            <w:tcMar>
              <w:top w:w="15" w:type="dxa"/>
              <w:left w:w="108" w:type="dxa"/>
              <w:bottom w:w="0" w:type="dxa"/>
              <w:right w:w="108" w:type="dxa"/>
            </w:tcMar>
            <w:hideMark/>
          </w:tcPr>
          <w:p w14:paraId="6CD501FF"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rPr>
              <w:t>参考資料をほぼ書き写しただけである／単なる感想でしかない</w:t>
            </w:r>
          </w:p>
        </w:tc>
        <w:tc>
          <w:tcPr>
            <w:tcW w:w="2120" w:type="dxa"/>
            <w:tcBorders>
              <w:top w:val="single" w:sz="24" w:space="0" w:color="FFFFFF"/>
              <w:left w:val="single" w:sz="8" w:space="0" w:color="FFFFFF"/>
              <w:bottom w:val="single" w:sz="8" w:space="0" w:color="FFFFFF"/>
              <w:right w:val="single" w:sz="8" w:space="0" w:color="FFFFFF"/>
            </w:tcBorders>
            <w:shd w:val="clear" w:color="auto" w:fill="B4C6E7" w:themeFill="accent1" w:themeFillTint="66"/>
            <w:tcMar>
              <w:top w:w="15" w:type="dxa"/>
              <w:left w:w="108" w:type="dxa"/>
              <w:bottom w:w="0" w:type="dxa"/>
              <w:right w:w="108" w:type="dxa"/>
            </w:tcMar>
            <w:hideMark/>
          </w:tcPr>
          <w:p w14:paraId="42BA73C5" w14:textId="77777777" w:rsidR="00A404F6" w:rsidRPr="00A404F6" w:rsidRDefault="00A404F6" w:rsidP="00A404F6">
            <w:pPr>
              <w:rPr>
                <w:rFonts w:ascii="游ゴシック Medium" w:eastAsia="游ゴシック Medium" w:hAnsi="游ゴシック Medium"/>
              </w:rPr>
            </w:pPr>
            <w:r w:rsidRPr="00A404F6">
              <w:rPr>
                <w:rFonts w:ascii="游ゴシック Medium" w:eastAsia="游ゴシック Medium" w:hAnsi="游ゴシック Medium" w:hint="eastAsia"/>
              </w:rPr>
              <w:t>問いに対して適切な答えになっていない／一言で終わっている（短すぎる）</w:t>
            </w:r>
          </w:p>
        </w:tc>
      </w:tr>
    </w:tbl>
    <w:p w14:paraId="1C2B325A" w14:textId="77777777" w:rsidR="00A404F6" w:rsidRPr="00A404F6" w:rsidRDefault="00A404F6" w:rsidP="00A404F6">
      <w:pPr>
        <w:rPr>
          <w:rFonts w:ascii="游ゴシック Medium" w:eastAsia="游ゴシック Medium" w:hAnsi="游ゴシック Medium"/>
        </w:rPr>
      </w:pPr>
    </w:p>
    <w:p w14:paraId="403769E8" w14:textId="77777777" w:rsidR="00A404F6" w:rsidRPr="00A404F6" w:rsidRDefault="00A404F6" w:rsidP="00A404F6">
      <w:pPr>
        <w:rPr>
          <w:rFonts w:ascii="游ゴシック Medium" w:eastAsia="游ゴシック Medium" w:hAnsi="游ゴシック Medium"/>
        </w:rPr>
      </w:pPr>
    </w:p>
    <w:sectPr w:rsidR="00A404F6" w:rsidRPr="00A404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91AAA" w14:textId="77777777" w:rsidR="003E581F" w:rsidRDefault="003E581F" w:rsidP="001B42CB">
      <w:r>
        <w:separator/>
      </w:r>
    </w:p>
  </w:endnote>
  <w:endnote w:type="continuationSeparator" w:id="0">
    <w:p w14:paraId="218C3A9B" w14:textId="77777777" w:rsidR="003E581F" w:rsidRDefault="003E581F" w:rsidP="001B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BFAC1" w14:textId="77777777" w:rsidR="003E581F" w:rsidRDefault="003E581F" w:rsidP="001B42CB">
      <w:r>
        <w:separator/>
      </w:r>
    </w:p>
  </w:footnote>
  <w:footnote w:type="continuationSeparator" w:id="0">
    <w:p w14:paraId="369CB8A8" w14:textId="77777777" w:rsidR="003E581F" w:rsidRDefault="003E581F" w:rsidP="001B4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D28ED"/>
    <w:multiLevelType w:val="hybridMultilevel"/>
    <w:tmpl w:val="8C9A7E0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79F50ADA"/>
    <w:multiLevelType w:val="hybridMultilevel"/>
    <w:tmpl w:val="1AE4EB12"/>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F6"/>
    <w:rsid w:val="0002507C"/>
    <w:rsid w:val="000D65E3"/>
    <w:rsid w:val="001B42CB"/>
    <w:rsid w:val="003E581F"/>
    <w:rsid w:val="004E1F75"/>
    <w:rsid w:val="00737341"/>
    <w:rsid w:val="007D5671"/>
    <w:rsid w:val="008F44EE"/>
    <w:rsid w:val="00A404F6"/>
    <w:rsid w:val="00AD3F5D"/>
    <w:rsid w:val="00AF35B9"/>
    <w:rsid w:val="00C37F99"/>
    <w:rsid w:val="00CE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F7547D"/>
  <w15:chartTrackingRefBased/>
  <w15:docId w15:val="{92381A90-12CE-4457-86BB-5BFA8B8E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4F6"/>
    <w:pPr>
      <w:ind w:leftChars="400" w:left="840"/>
    </w:pPr>
  </w:style>
  <w:style w:type="paragraph" w:styleId="a4">
    <w:name w:val="header"/>
    <w:basedOn w:val="a"/>
    <w:link w:val="a5"/>
    <w:uiPriority w:val="99"/>
    <w:unhideWhenUsed/>
    <w:rsid w:val="001B42CB"/>
    <w:pPr>
      <w:tabs>
        <w:tab w:val="center" w:pos="4252"/>
        <w:tab w:val="right" w:pos="8504"/>
      </w:tabs>
      <w:snapToGrid w:val="0"/>
    </w:pPr>
  </w:style>
  <w:style w:type="character" w:customStyle="1" w:styleId="a5">
    <w:name w:val="ヘッダー (文字)"/>
    <w:basedOn w:val="a0"/>
    <w:link w:val="a4"/>
    <w:uiPriority w:val="99"/>
    <w:rsid w:val="001B42CB"/>
  </w:style>
  <w:style w:type="paragraph" w:styleId="a6">
    <w:name w:val="footer"/>
    <w:basedOn w:val="a"/>
    <w:link w:val="a7"/>
    <w:uiPriority w:val="99"/>
    <w:unhideWhenUsed/>
    <w:rsid w:val="001B42CB"/>
    <w:pPr>
      <w:tabs>
        <w:tab w:val="center" w:pos="4252"/>
        <w:tab w:val="right" w:pos="8504"/>
      </w:tabs>
      <w:snapToGrid w:val="0"/>
    </w:pPr>
  </w:style>
  <w:style w:type="character" w:customStyle="1" w:styleId="a7">
    <w:name w:val="フッター (文字)"/>
    <w:basedOn w:val="a0"/>
    <w:link w:val="a6"/>
    <w:uiPriority w:val="99"/>
    <w:rsid w:val="001B4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6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dc:creator>
  <cp:keywords/>
  <dc:description/>
  <cp:lastModifiedBy>gm hata</cp:lastModifiedBy>
  <cp:revision>10</cp:revision>
  <dcterms:created xsi:type="dcterms:W3CDTF">2019-04-06T22:37:00Z</dcterms:created>
  <dcterms:modified xsi:type="dcterms:W3CDTF">2019-12-07T01:27:00Z</dcterms:modified>
</cp:coreProperties>
</file>